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6" w:rsidRPr="004F6076" w:rsidRDefault="00F6698B" w:rsidP="004F60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6698B">
        <w:rPr>
          <w:rFonts w:ascii="Times New Roman" w:hAnsi="Times New Roman"/>
        </w:rPr>
        <w:pict>
          <v:rect id="_x0000_s1027" style="position:absolute;left:0;text-align:left;margin-left:10.25pt;margin-top:-62.3pt;width:640.25pt;height:6.6pt;rotation:-12086952fd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4F6076" w:rsidRPr="004F6076">
        <w:rPr>
          <w:rFonts w:ascii="Times New Roman" w:hAnsi="Times New Roman"/>
          <w:sz w:val="28"/>
          <w:szCs w:val="28"/>
        </w:rPr>
        <w:t>ФГБУ Сибирский федеральный научно-клинический центр ФМБА России</w:t>
      </w:r>
    </w:p>
    <w:p w:rsidR="004F6076" w:rsidRPr="004F6076" w:rsidRDefault="004F6076" w:rsidP="004F60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F6076">
        <w:rPr>
          <w:rFonts w:ascii="Times New Roman" w:hAnsi="Times New Roman"/>
          <w:sz w:val="28"/>
          <w:szCs w:val="28"/>
        </w:rPr>
        <w:t>Северская клиническая больница</w:t>
      </w:r>
    </w:p>
    <w:p w:rsidR="004F6076" w:rsidRPr="004F6076" w:rsidRDefault="004F6076" w:rsidP="004F60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F6076">
        <w:rPr>
          <w:rFonts w:ascii="Times New Roman" w:hAnsi="Times New Roman"/>
          <w:sz w:val="28"/>
          <w:szCs w:val="28"/>
        </w:rPr>
        <w:t>МБУ Центральная городская библиотека</w:t>
      </w:r>
    </w:p>
    <w:p w:rsidR="004F6076" w:rsidRPr="004F6076" w:rsidRDefault="004F6076" w:rsidP="004F60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F6076">
        <w:rPr>
          <w:rFonts w:ascii="Times New Roman" w:hAnsi="Times New Roman"/>
          <w:sz w:val="28"/>
          <w:szCs w:val="28"/>
        </w:rPr>
        <w:t>Отдел Гармония</w:t>
      </w:r>
    </w:p>
    <w:p w:rsidR="00053384" w:rsidRDefault="00053384" w:rsidP="00053384">
      <w:pPr>
        <w:jc w:val="center"/>
        <w:rPr>
          <w:rFonts w:ascii="Times New Roman" w:hAnsi="Times New Roman"/>
          <w:sz w:val="24"/>
          <w:szCs w:val="24"/>
        </w:rPr>
      </w:pPr>
    </w:p>
    <w:p w:rsidR="00053384" w:rsidRDefault="00053384" w:rsidP="00053384">
      <w:pPr>
        <w:jc w:val="center"/>
        <w:rPr>
          <w:rFonts w:ascii="Times New Roman" w:hAnsi="Times New Roman"/>
          <w:sz w:val="24"/>
          <w:szCs w:val="24"/>
        </w:rPr>
      </w:pPr>
    </w:p>
    <w:p w:rsidR="00053384" w:rsidRDefault="00053384" w:rsidP="00053384">
      <w:pPr>
        <w:jc w:val="center"/>
        <w:rPr>
          <w:rFonts w:ascii="Times New Roman" w:hAnsi="Times New Roman"/>
          <w:sz w:val="24"/>
          <w:szCs w:val="24"/>
        </w:rPr>
      </w:pPr>
    </w:p>
    <w:p w:rsidR="00053384" w:rsidRDefault="00053384" w:rsidP="00053384">
      <w:pPr>
        <w:pStyle w:val="a4"/>
        <w:jc w:val="center"/>
        <w:rPr>
          <w:rFonts w:ascii="Times New Roman" w:hAnsi="Times New Roman"/>
          <w:sz w:val="44"/>
          <w:szCs w:val="44"/>
        </w:rPr>
      </w:pPr>
    </w:p>
    <w:p w:rsidR="00053384" w:rsidRPr="004F6076" w:rsidRDefault="00053384" w:rsidP="00053384">
      <w:pPr>
        <w:pStyle w:val="a4"/>
        <w:jc w:val="center"/>
        <w:rPr>
          <w:rFonts w:ascii="Times New Roman" w:hAnsi="Times New Roman"/>
          <w:color w:val="FF0000"/>
          <w:sz w:val="72"/>
          <w:szCs w:val="72"/>
        </w:rPr>
      </w:pPr>
      <w:proofErr w:type="spellStart"/>
      <w:r w:rsidRPr="004F6076">
        <w:rPr>
          <w:rFonts w:ascii="Times New Roman" w:hAnsi="Times New Roman"/>
          <w:color w:val="FF0000"/>
          <w:sz w:val="72"/>
          <w:szCs w:val="72"/>
        </w:rPr>
        <w:t>Ревмато</w:t>
      </w:r>
      <w:r w:rsidR="004F6076" w:rsidRPr="004F6076">
        <w:rPr>
          <w:rFonts w:ascii="Times New Roman" w:hAnsi="Times New Roman"/>
          <w:color w:val="FF0000"/>
          <w:sz w:val="72"/>
          <w:szCs w:val="72"/>
        </w:rPr>
        <w:t>идный</w:t>
      </w:r>
      <w:proofErr w:type="spellEnd"/>
      <w:r w:rsidRPr="004F6076">
        <w:rPr>
          <w:rFonts w:ascii="Times New Roman" w:hAnsi="Times New Roman"/>
          <w:color w:val="FF0000"/>
          <w:sz w:val="72"/>
          <w:szCs w:val="72"/>
        </w:rPr>
        <w:t xml:space="preserve"> артрит</w:t>
      </w:r>
    </w:p>
    <w:p w:rsidR="00053384" w:rsidRPr="00A61F4C" w:rsidRDefault="00053384" w:rsidP="00053384">
      <w:pPr>
        <w:pStyle w:val="a4"/>
        <w:jc w:val="center"/>
        <w:rPr>
          <w:rFonts w:ascii="Times New Roman" w:hAnsi="Times New Roman"/>
          <w:sz w:val="44"/>
          <w:szCs w:val="44"/>
        </w:rPr>
      </w:pPr>
      <w:r w:rsidRPr="00A61F4C">
        <w:rPr>
          <w:rFonts w:ascii="Times New Roman" w:hAnsi="Times New Roman"/>
          <w:sz w:val="44"/>
          <w:szCs w:val="44"/>
        </w:rPr>
        <w:t>Информационный список</w:t>
      </w:r>
    </w:p>
    <w:p w:rsidR="00053384" w:rsidRPr="00A61F4C" w:rsidRDefault="00053384" w:rsidP="0005338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53384" w:rsidRDefault="00053384" w:rsidP="00053384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</w:t>
      </w:r>
      <w:r w:rsidRPr="00A61F4C">
        <w:rPr>
          <w:rFonts w:ascii="Times New Roman" w:hAnsi="Times New Roman"/>
          <w:sz w:val="36"/>
          <w:szCs w:val="36"/>
        </w:rPr>
        <w:t>ублика</w:t>
      </w:r>
      <w:r>
        <w:rPr>
          <w:rFonts w:ascii="Times New Roman" w:hAnsi="Times New Roman"/>
          <w:sz w:val="36"/>
          <w:szCs w:val="36"/>
        </w:rPr>
        <w:t xml:space="preserve">ции </w:t>
      </w:r>
      <w:r w:rsidR="004F6076">
        <w:rPr>
          <w:rFonts w:ascii="Times New Roman" w:hAnsi="Times New Roman"/>
          <w:sz w:val="36"/>
          <w:szCs w:val="36"/>
        </w:rPr>
        <w:t xml:space="preserve">в </w:t>
      </w:r>
      <w:r>
        <w:rPr>
          <w:rFonts w:ascii="Times New Roman" w:hAnsi="Times New Roman"/>
          <w:sz w:val="36"/>
          <w:szCs w:val="36"/>
        </w:rPr>
        <w:t xml:space="preserve">медицинских периодических </w:t>
      </w:r>
      <w:r w:rsidR="004F6076">
        <w:rPr>
          <w:rFonts w:ascii="Times New Roman" w:hAnsi="Times New Roman"/>
          <w:sz w:val="36"/>
          <w:szCs w:val="36"/>
        </w:rPr>
        <w:t>изданиях</w:t>
      </w:r>
      <w:r w:rsidRPr="00A61F4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за 2014</w:t>
      </w:r>
      <w:r w:rsidRPr="00A61F4C">
        <w:rPr>
          <w:rFonts w:ascii="Times New Roman" w:hAnsi="Times New Roman"/>
          <w:sz w:val="36"/>
          <w:szCs w:val="36"/>
        </w:rPr>
        <w:t xml:space="preserve"> год</w:t>
      </w:r>
    </w:p>
    <w:p w:rsidR="004F6076" w:rsidRDefault="004F6076" w:rsidP="004F6076">
      <w:pPr>
        <w:jc w:val="center"/>
        <w:rPr>
          <w:rFonts w:ascii="Times New Roman" w:hAnsi="Times New Roman"/>
          <w:sz w:val="24"/>
          <w:szCs w:val="24"/>
        </w:rPr>
      </w:pPr>
    </w:p>
    <w:p w:rsidR="004F6076" w:rsidRDefault="004F6076" w:rsidP="004F6076">
      <w:pPr>
        <w:jc w:val="center"/>
        <w:rPr>
          <w:rFonts w:ascii="Times New Roman" w:hAnsi="Times New Roman"/>
          <w:sz w:val="24"/>
          <w:szCs w:val="24"/>
        </w:rPr>
      </w:pPr>
    </w:p>
    <w:p w:rsidR="004F6076" w:rsidRDefault="004F6076" w:rsidP="004F6076">
      <w:pPr>
        <w:jc w:val="center"/>
        <w:rPr>
          <w:rFonts w:ascii="Times New Roman" w:hAnsi="Times New Roman"/>
          <w:sz w:val="24"/>
          <w:szCs w:val="24"/>
        </w:rPr>
      </w:pPr>
    </w:p>
    <w:p w:rsidR="00053384" w:rsidRDefault="004F6076" w:rsidP="004F60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49550" cy="1944208"/>
            <wp:effectExtent l="19050" t="0" r="0" b="0"/>
            <wp:docPr id="1" name="Рисунок 1" descr="C:\Documents and Settings\med\Рабочий стол\maix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d\Рабочий стол\maixj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94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Default="004F6076">
      <w:pPr>
        <w:rPr>
          <w:rFonts w:ascii="Times New Roman" w:hAnsi="Times New Roman"/>
          <w:sz w:val="24"/>
          <w:szCs w:val="24"/>
        </w:rPr>
      </w:pPr>
    </w:p>
    <w:p w:rsidR="004F6076" w:rsidRPr="004F6076" w:rsidRDefault="004F6076" w:rsidP="004F607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F6076">
        <w:rPr>
          <w:rFonts w:ascii="Times New Roman" w:hAnsi="Times New Roman"/>
          <w:sz w:val="28"/>
          <w:szCs w:val="28"/>
        </w:rPr>
        <w:t>Северск</w:t>
      </w:r>
      <w:proofErr w:type="spellEnd"/>
      <w:r w:rsidRPr="004F6076">
        <w:rPr>
          <w:rFonts w:ascii="Times New Roman" w:hAnsi="Times New Roman"/>
          <w:sz w:val="28"/>
          <w:szCs w:val="28"/>
        </w:rPr>
        <w:t xml:space="preserve"> – 2015 (май)</w:t>
      </w:r>
    </w:p>
    <w:p w:rsidR="00053384" w:rsidRDefault="00053384" w:rsidP="0005338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список включены публикации </w:t>
      </w:r>
      <w:r w:rsidR="004F607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медицинских </w:t>
      </w:r>
      <w:r w:rsidR="004F6076">
        <w:rPr>
          <w:rFonts w:ascii="Times New Roman" w:hAnsi="Times New Roman"/>
          <w:sz w:val="24"/>
          <w:szCs w:val="24"/>
        </w:rPr>
        <w:t>периодических изданиях</w:t>
      </w:r>
      <w:r>
        <w:rPr>
          <w:rFonts w:ascii="Times New Roman" w:hAnsi="Times New Roman"/>
          <w:sz w:val="24"/>
          <w:szCs w:val="24"/>
        </w:rPr>
        <w:t xml:space="preserve"> за 2014 год. </w:t>
      </w:r>
    </w:p>
    <w:p w:rsidR="00053384" w:rsidRDefault="00053384" w:rsidP="0005338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053384" w:rsidRDefault="00053384" w:rsidP="0005338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53384" w:rsidRDefault="00053384" w:rsidP="0005338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дополнительными справками и консультациями обращаться в отдел «Гармония» МБУ ЦГБ по адресу: ул. Курчатова, 16, 3-й этаж, к. 33</w:t>
      </w:r>
      <w:r w:rsidR="004A45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52-62-42</w:t>
      </w:r>
      <w:r w:rsidR="004A45FF">
        <w:rPr>
          <w:rFonts w:ascii="Times New Roman" w:hAnsi="Times New Roman"/>
          <w:sz w:val="24"/>
          <w:szCs w:val="24"/>
        </w:rPr>
        <w:t>.</w:t>
      </w:r>
    </w:p>
    <w:p w:rsidR="00053384" w:rsidRDefault="00053384" w:rsidP="0005338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53384" w:rsidRDefault="00053384" w:rsidP="000533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Составители:</w:t>
      </w:r>
      <w:r w:rsidR="004A45FF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библиотекарь отдела «Гармония» ЦГБ Аникина Е. С.</w:t>
      </w:r>
    </w:p>
    <w:p w:rsidR="00053384" w:rsidRDefault="00053384" w:rsidP="004A45FF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</w:t>
      </w:r>
      <w:r w:rsidR="004A45FF">
        <w:rPr>
          <w:rFonts w:ascii="Times New Roman" w:hAnsi="Times New Roman"/>
          <w:sz w:val="24"/>
          <w:szCs w:val="24"/>
        </w:rPr>
        <w:t xml:space="preserve">дующая отделом «Гармония» ЦГБ </w:t>
      </w:r>
      <w:r>
        <w:rPr>
          <w:rFonts w:ascii="Times New Roman" w:hAnsi="Times New Roman"/>
          <w:sz w:val="24"/>
          <w:szCs w:val="24"/>
        </w:rPr>
        <w:t>Егорова С.И.</w:t>
      </w:r>
    </w:p>
    <w:p w:rsidR="00053384" w:rsidRPr="00923EC3" w:rsidRDefault="00053384" w:rsidP="00053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3384" w:rsidRDefault="00053384" w:rsidP="00053384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53384" w:rsidRDefault="00053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lastRenderedPageBreak/>
        <w:t xml:space="preserve">Ассоциация между минеральной плотностью и эрозивно-деструктивными изменениями костной ткани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(предварительные результаты) / Е. В. Петрова [и </w:t>
      </w:r>
      <w:r w:rsidR="00773043">
        <w:rPr>
          <w:rFonts w:ascii="Times New Roman" w:hAnsi="Times New Roman" w:cs="Times New Roman"/>
          <w:sz w:val="24"/>
          <w:szCs w:val="24"/>
        </w:rPr>
        <w:t xml:space="preserve">др.] // Терапевтический архив. - 2014. - Т. 86, № 5. - С. 10-17. - 4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17 (13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Балабанова, Р. М.  Современные рекомендации по лечению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ревматоидного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артрита / Р. М. Ба</w:t>
      </w:r>
      <w:r w:rsidR="00773043">
        <w:rPr>
          <w:rFonts w:ascii="Times New Roman" w:hAnsi="Times New Roman" w:cs="Times New Roman"/>
          <w:sz w:val="24"/>
          <w:szCs w:val="24"/>
        </w:rPr>
        <w:t xml:space="preserve">лабанова // </w:t>
      </w:r>
      <w:proofErr w:type="spellStart"/>
      <w:r w:rsidR="00773043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="0077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43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773043">
        <w:rPr>
          <w:rFonts w:ascii="Times New Roman" w:hAnsi="Times New Roman" w:cs="Times New Roman"/>
          <w:sz w:val="24"/>
          <w:szCs w:val="24"/>
        </w:rPr>
        <w:t xml:space="preserve">. - 2014. - Т. 16, № 9. - С. 119-122. -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122 (19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DF3D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Бестаев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, Д. В.  Влияние терапии синтетическими базисными противовоспалительными и генно-инженерными биологическими препаратами на развитие интерстициального поражения легких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Д. В.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Бестаев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, Е. Л. Насонов // Клини</w:t>
      </w:r>
      <w:r w:rsidR="00773043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№ 1. - С. 51-58. -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56-58 (123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Бестаев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, Д. В. 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Субклинический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вариант течения интерстициального заболевания легких, ассоциированного с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Д. В.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Бес</w:t>
      </w:r>
      <w:r w:rsidR="00773043">
        <w:rPr>
          <w:rFonts w:ascii="Times New Roman" w:hAnsi="Times New Roman" w:cs="Times New Roman"/>
          <w:sz w:val="24"/>
          <w:szCs w:val="24"/>
        </w:rPr>
        <w:t>таев</w:t>
      </w:r>
      <w:proofErr w:type="spellEnd"/>
      <w:r w:rsidR="00773043">
        <w:rPr>
          <w:rFonts w:ascii="Times New Roman" w:hAnsi="Times New Roman" w:cs="Times New Roman"/>
          <w:sz w:val="24"/>
          <w:szCs w:val="24"/>
        </w:rPr>
        <w:t xml:space="preserve"> // Терапевтический архив. - 2014. - Т. 86, № 5. - С. 106-108. - 3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108 (15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Бутусова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, С.  Ранняя диагностика поражения эндотелия у пациентов с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С.</w:t>
      </w:r>
      <w:r w:rsidR="0077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43">
        <w:rPr>
          <w:rFonts w:ascii="Times New Roman" w:hAnsi="Times New Roman" w:cs="Times New Roman"/>
          <w:sz w:val="24"/>
          <w:szCs w:val="24"/>
        </w:rPr>
        <w:t>Бутусова</w:t>
      </w:r>
      <w:proofErr w:type="spellEnd"/>
      <w:r w:rsidR="00773043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="00773043">
        <w:rPr>
          <w:rFonts w:ascii="Times New Roman" w:hAnsi="Times New Roman" w:cs="Times New Roman"/>
          <w:sz w:val="24"/>
          <w:szCs w:val="24"/>
        </w:rPr>
        <w:t>Шилкина</w:t>
      </w:r>
      <w:proofErr w:type="spellEnd"/>
      <w:r w:rsidR="00773043">
        <w:rPr>
          <w:rFonts w:ascii="Times New Roman" w:hAnsi="Times New Roman" w:cs="Times New Roman"/>
          <w:sz w:val="24"/>
          <w:szCs w:val="24"/>
        </w:rPr>
        <w:t xml:space="preserve"> // Врач. - 2014. - № 5. - С. 67-69. - ил</w:t>
      </w:r>
      <w:proofErr w:type="gramStart"/>
      <w:r w:rsidR="0077304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73043">
        <w:rPr>
          <w:rFonts w:ascii="Times New Roman" w:hAnsi="Times New Roman" w:cs="Times New Roman"/>
          <w:sz w:val="24"/>
          <w:szCs w:val="24"/>
        </w:rPr>
        <w:t xml:space="preserve">2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68-69 (14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Галушко, Е. А.  Клиническое значение определения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гепсидина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при анемии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Е. А. Га</w:t>
      </w:r>
      <w:r w:rsidR="00773043">
        <w:rPr>
          <w:rFonts w:ascii="Times New Roman" w:hAnsi="Times New Roman" w:cs="Times New Roman"/>
          <w:sz w:val="24"/>
          <w:szCs w:val="24"/>
        </w:rPr>
        <w:t xml:space="preserve">лушко // Клиническая медицина. - 2014. - Т. 92, № 6. - С. 21-27.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25-27 (63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Значение показателей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цитокинового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профиля при оценке эффективности терапии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моноклональными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антителами к рецепторам интерлейкина-6 при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артрите / А. С. Авдеева [и</w:t>
      </w:r>
      <w:r w:rsidR="00773043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- 2014. - Т. 92, № 1. - С. 28-34.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33-34 (20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Качество жизни как маркер эффективности применения общей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магнитотерапии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в реабилитации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О. Г.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Северина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[и др.] // Здравоо</w:t>
      </w:r>
      <w:r w:rsidR="00773043">
        <w:rPr>
          <w:rFonts w:ascii="Times New Roman" w:hAnsi="Times New Roman" w:cs="Times New Roman"/>
          <w:sz w:val="24"/>
          <w:szCs w:val="24"/>
        </w:rPr>
        <w:t xml:space="preserve">хранение Российской Федерации. - 2014. - № 3. - С. 37-40. - ил.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40 (11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Нефринурия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при нефротическом синдроме у пациентов с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С. П. </w:t>
      </w:r>
      <w:proofErr w:type="gramStart"/>
      <w:r w:rsidRPr="00053384">
        <w:rPr>
          <w:rFonts w:ascii="Times New Roman" w:hAnsi="Times New Roman" w:cs="Times New Roman"/>
          <w:sz w:val="24"/>
          <w:szCs w:val="24"/>
        </w:rPr>
        <w:t>Оранский</w:t>
      </w:r>
      <w:proofErr w:type="gramEnd"/>
      <w:r w:rsidRPr="00053384">
        <w:rPr>
          <w:rFonts w:ascii="Times New Roman" w:hAnsi="Times New Roman" w:cs="Times New Roman"/>
          <w:sz w:val="24"/>
          <w:szCs w:val="24"/>
        </w:rPr>
        <w:t xml:space="preserve"> [и др.] // Нефр</w:t>
      </w:r>
      <w:r w:rsidR="00773043">
        <w:rPr>
          <w:rFonts w:ascii="Times New Roman" w:hAnsi="Times New Roman" w:cs="Times New Roman"/>
          <w:sz w:val="24"/>
          <w:szCs w:val="24"/>
        </w:rPr>
        <w:t xml:space="preserve">ология. - 2014. - Т. 18, № 5. - С. 23-27. -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26-27 (22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Образование антител к общему белку миелина и белку S-100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И. П. Гонтарь [и др.] // Клини</w:t>
      </w:r>
      <w:r w:rsidR="00773043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№ 1. - </w:t>
      </w:r>
      <w:r w:rsidRPr="00053384">
        <w:rPr>
          <w:rFonts w:ascii="Times New Roman" w:hAnsi="Times New Roman" w:cs="Times New Roman"/>
          <w:sz w:val="24"/>
          <w:szCs w:val="24"/>
        </w:rPr>
        <w:t>С. 38</w:t>
      </w:r>
      <w:r w:rsidR="00773043">
        <w:rPr>
          <w:rFonts w:ascii="Times New Roman" w:hAnsi="Times New Roman" w:cs="Times New Roman"/>
          <w:sz w:val="24"/>
          <w:szCs w:val="24"/>
        </w:rPr>
        <w:t xml:space="preserve">-41. -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40-41 (9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Оценка влияния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метотрексата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острофазовый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ответ при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артрите после лечения в течение 12 недель / Ю. В. Муравьев [и</w:t>
      </w:r>
      <w:r w:rsidR="00773043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- 2014. - Т. 92, № 3. - С. 59-63.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62-63 (9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lastRenderedPageBreak/>
        <w:t xml:space="preserve">Роль жировой ткани при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артрите / Л. В. Кондратьева [и</w:t>
      </w:r>
      <w:r w:rsidR="00773043">
        <w:rPr>
          <w:rFonts w:ascii="Times New Roman" w:hAnsi="Times New Roman" w:cs="Times New Roman"/>
          <w:sz w:val="24"/>
          <w:szCs w:val="24"/>
        </w:rPr>
        <w:t xml:space="preserve"> др.] // Клиническая медицина. - 2014. - Т. 92, № 6. - С. 62-67.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65-67 (21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3384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spellEnd"/>
      <w:proofErr w:type="gramEnd"/>
      <w:r w:rsidRPr="00053384">
        <w:rPr>
          <w:rFonts w:ascii="Times New Roman" w:hAnsi="Times New Roman" w:cs="Times New Roman"/>
          <w:sz w:val="24"/>
          <w:szCs w:val="24"/>
        </w:rPr>
        <w:t xml:space="preserve"> заболевания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на фоне длительной терапии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метотрексатом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/ Е. В. Герасимова [и </w:t>
      </w:r>
      <w:r w:rsidR="00773043">
        <w:rPr>
          <w:rFonts w:ascii="Times New Roman" w:hAnsi="Times New Roman" w:cs="Times New Roman"/>
          <w:sz w:val="24"/>
          <w:szCs w:val="24"/>
        </w:rPr>
        <w:t xml:space="preserve">др.] // Терапевтический архив. - 2014. - Т. 86, № 5. - С. 26-31. - 4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31 (46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Синеглазова, А. В. 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Кальцификация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коронарных артерий и нарушения липидного обмена у женщин с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А. </w:t>
      </w:r>
      <w:r w:rsidR="00773043">
        <w:rPr>
          <w:rFonts w:ascii="Times New Roman" w:hAnsi="Times New Roman" w:cs="Times New Roman"/>
          <w:sz w:val="24"/>
          <w:szCs w:val="24"/>
        </w:rPr>
        <w:t>В. Синеглазова // Кардиология. - 2014. - Т. 54, № 6. - С. 55-57. - 3 табл. - Рез</w:t>
      </w:r>
      <w:proofErr w:type="gramStart"/>
      <w:r w:rsidR="007730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3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0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73043">
        <w:rPr>
          <w:rFonts w:ascii="Times New Roman" w:hAnsi="Times New Roman" w:cs="Times New Roman"/>
          <w:sz w:val="24"/>
          <w:szCs w:val="24"/>
        </w:rPr>
        <w:t xml:space="preserve">нгл.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57 (13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p w:rsidR="00EF3E36" w:rsidRPr="00EF3E36" w:rsidRDefault="00EF3E36" w:rsidP="00EF3E3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3E36" w:rsidRPr="00053384" w:rsidRDefault="00EF3E36" w:rsidP="0005338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384">
        <w:rPr>
          <w:rFonts w:ascii="Times New Roman" w:hAnsi="Times New Roman" w:cs="Times New Roman"/>
          <w:sz w:val="24"/>
          <w:szCs w:val="24"/>
        </w:rPr>
        <w:t xml:space="preserve">Сравнение влияния терапии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ритуксимабом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тоцилизумабом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на активность и лабораторные показатели у больных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 xml:space="preserve"> артритом / А. С. Авдеева [и др.] // Клини</w:t>
      </w:r>
      <w:r w:rsidR="00773043">
        <w:rPr>
          <w:rFonts w:ascii="Times New Roman" w:hAnsi="Times New Roman" w:cs="Times New Roman"/>
          <w:sz w:val="24"/>
          <w:szCs w:val="24"/>
        </w:rPr>
        <w:t xml:space="preserve">ческая фармакология и терапия. - 2014. - № 1. - С. 25-31. - рис., табл. - </w:t>
      </w:r>
      <w:proofErr w:type="spellStart"/>
      <w:r w:rsidRPr="00053384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53384">
        <w:rPr>
          <w:rFonts w:ascii="Times New Roman" w:hAnsi="Times New Roman" w:cs="Times New Roman"/>
          <w:sz w:val="24"/>
          <w:szCs w:val="24"/>
        </w:rPr>
        <w:t>.: с. 30-31 (48 назв.)</w:t>
      </w:r>
      <w:r w:rsidR="004A45FF">
        <w:rPr>
          <w:rFonts w:ascii="Times New Roman" w:hAnsi="Times New Roman" w:cs="Times New Roman"/>
          <w:sz w:val="24"/>
          <w:szCs w:val="24"/>
        </w:rPr>
        <w:t>.</w:t>
      </w:r>
    </w:p>
    <w:sectPr w:rsidR="00EF3E36" w:rsidRPr="00053384" w:rsidSect="0021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019B"/>
    <w:multiLevelType w:val="hybridMultilevel"/>
    <w:tmpl w:val="9962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FC"/>
    <w:rsid w:val="00053384"/>
    <w:rsid w:val="00217081"/>
    <w:rsid w:val="003D55FC"/>
    <w:rsid w:val="004A45FF"/>
    <w:rsid w:val="004D50A3"/>
    <w:rsid w:val="004F6076"/>
    <w:rsid w:val="005F1809"/>
    <w:rsid w:val="00773043"/>
    <w:rsid w:val="007947EF"/>
    <w:rsid w:val="00DF3D83"/>
    <w:rsid w:val="00EF3E36"/>
    <w:rsid w:val="00F6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84"/>
    <w:pPr>
      <w:ind w:left="720"/>
      <w:contextualSpacing/>
    </w:pPr>
  </w:style>
  <w:style w:type="paragraph" w:styleId="a4">
    <w:name w:val="No Spacing"/>
    <w:link w:val="a5"/>
    <w:uiPriority w:val="1"/>
    <w:qFormat/>
    <w:rsid w:val="00053384"/>
    <w:pPr>
      <w:spacing w:line="240" w:lineRule="auto"/>
      <w:ind w:firstLine="0"/>
      <w:jc w:val="left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053384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F6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Сотрудник библиотеки</cp:lastModifiedBy>
  <cp:revision>7</cp:revision>
  <dcterms:created xsi:type="dcterms:W3CDTF">2015-05-14T05:41:00Z</dcterms:created>
  <dcterms:modified xsi:type="dcterms:W3CDTF">2015-05-20T04:47:00Z</dcterms:modified>
</cp:coreProperties>
</file>