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25" w:rsidRPr="00A61F4C" w:rsidRDefault="005A411E" w:rsidP="008679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A411E">
        <w:rPr>
          <w:rFonts w:ascii="Times New Roman" w:hAnsi="Times New Roman"/>
          <w:noProof/>
        </w:rPr>
        <w:pict>
          <v:rect id="_x0000_s1029" style="position:absolute;left:0;text-align:left;margin-left:-.15pt;margin-top:.8pt;width:624.2pt;height:50.25pt;z-index:251659264;mso-width-percent:1050;mso-height-percent:900;mso-position-horizontal-relative:page;mso-position-vertical-relative:page;mso-width-percent:1050;mso-height-percent:900;mso-height-relative:top-margin-area" o:allowincell="f" fillcolor="#4bacc6" strokecolor="#31849b">
            <w10:wrap anchorx="page" anchory="margin"/>
          </v:rect>
        </w:pict>
      </w:r>
      <w:r w:rsidR="00867925">
        <w:rPr>
          <w:rFonts w:ascii="Times New Roman" w:hAnsi="Times New Roman"/>
          <w:sz w:val="28"/>
          <w:szCs w:val="28"/>
        </w:rPr>
        <w:t>ФГБУЗ КБ</w:t>
      </w:r>
      <w:r w:rsidR="00867925" w:rsidRPr="00A61F4C">
        <w:rPr>
          <w:rFonts w:ascii="Times New Roman" w:hAnsi="Times New Roman"/>
          <w:sz w:val="28"/>
          <w:szCs w:val="28"/>
        </w:rPr>
        <w:t xml:space="preserve"> №81</w:t>
      </w:r>
      <w:r w:rsidR="00867925">
        <w:rPr>
          <w:rFonts w:ascii="Times New Roman" w:hAnsi="Times New Roman"/>
          <w:sz w:val="28"/>
          <w:szCs w:val="28"/>
        </w:rPr>
        <w:t xml:space="preserve"> ФМБА России</w:t>
      </w: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</w:t>
      </w:r>
      <w:r w:rsidRPr="00A61F4C">
        <w:rPr>
          <w:rFonts w:ascii="Times New Roman" w:hAnsi="Times New Roman"/>
          <w:sz w:val="28"/>
          <w:szCs w:val="28"/>
        </w:rPr>
        <w:t>«Центральная городская библиотека»</w:t>
      </w: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61F4C">
        <w:rPr>
          <w:rFonts w:ascii="Times New Roman" w:hAnsi="Times New Roman"/>
          <w:sz w:val="28"/>
          <w:szCs w:val="28"/>
        </w:rPr>
        <w:t>Отдел «Гармония»</w:t>
      </w: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867925" w:rsidRDefault="00867925" w:rsidP="00867925">
      <w:pPr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pStyle w:val="a4"/>
        <w:jc w:val="center"/>
        <w:rPr>
          <w:rFonts w:ascii="Times New Roman" w:hAnsi="Times New Roman"/>
          <w:color w:val="4BACC6" w:themeColor="accent5"/>
          <w:sz w:val="72"/>
          <w:szCs w:val="72"/>
        </w:rPr>
      </w:pPr>
      <w:r>
        <w:rPr>
          <w:rFonts w:ascii="Times New Roman" w:hAnsi="Times New Roman"/>
          <w:color w:val="4BACC6" w:themeColor="accent5"/>
          <w:sz w:val="72"/>
          <w:szCs w:val="72"/>
        </w:rPr>
        <w:t xml:space="preserve">Заболевания </w:t>
      </w:r>
      <w:proofErr w:type="spellStart"/>
      <w:r>
        <w:rPr>
          <w:rFonts w:ascii="Times New Roman" w:hAnsi="Times New Roman"/>
          <w:color w:val="4BACC6" w:themeColor="accent5"/>
          <w:sz w:val="72"/>
          <w:szCs w:val="72"/>
        </w:rPr>
        <w:t>ЛОР-органов</w:t>
      </w:r>
      <w:proofErr w:type="spellEnd"/>
      <w:r>
        <w:rPr>
          <w:rFonts w:ascii="Times New Roman" w:hAnsi="Times New Roman"/>
          <w:color w:val="4BACC6" w:themeColor="accent5"/>
          <w:sz w:val="72"/>
          <w:szCs w:val="72"/>
        </w:rPr>
        <w:t xml:space="preserve"> у детей</w:t>
      </w:r>
    </w:p>
    <w:p w:rsidR="00867925" w:rsidRDefault="00867925" w:rsidP="00867925">
      <w:pPr>
        <w:pStyle w:val="a4"/>
        <w:jc w:val="center"/>
        <w:rPr>
          <w:rFonts w:ascii="Times New Roman" w:hAnsi="Times New Roman"/>
          <w:color w:val="4BACC6" w:themeColor="accent5"/>
          <w:sz w:val="72"/>
          <w:szCs w:val="72"/>
        </w:rPr>
      </w:pP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44"/>
          <w:szCs w:val="44"/>
        </w:rPr>
      </w:pPr>
      <w:r w:rsidRPr="00A61F4C">
        <w:rPr>
          <w:rFonts w:ascii="Times New Roman" w:hAnsi="Times New Roman"/>
          <w:sz w:val="44"/>
          <w:szCs w:val="44"/>
        </w:rPr>
        <w:t>Информационный список</w:t>
      </w: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36"/>
          <w:szCs w:val="36"/>
        </w:rPr>
      </w:pPr>
      <w:r w:rsidRPr="00A61F4C">
        <w:rPr>
          <w:rFonts w:ascii="Times New Roman" w:hAnsi="Times New Roman"/>
          <w:sz w:val="36"/>
          <w:szCs w:val="36"/>
        </w:rPr>
        <w:t xml:space="preserve">Публикации в медицинских периодических изданиях </w:t>
      </w:r>
    </w:p>
    <w:p w:rsidR="00867925" w:rsidRPr="00A61F4C" w:rsidRDefault="00867925" w:rsidP="00867925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 2012</w:t>
      </w:r>
      <w:r w:rsidRPr="00A61F4C">
        <w:rPr>
          <w:rFonts w:ascii="Times New Roman" w:hAnsi="Times New Roman"/>
          <w:sz w:val="36"/>
          <w:szCs w:val="36"/>
        </w:rPr>
        <w:t xml:space="preserve"> год</w:t>
      </w:r>
    </w:p>
    <w:p w:rsidR="00867925" w:rsidRPr="00A61F4C" w:rsidRDefault="005A411E" w:rsidP="00867925">
      <w:pPr>
        <w:pStyle w:val="a4"/>
        <w:rPr>
          <w:rFonts w:ascii="Times New Roman" w:hAnsi="Times New Roman"/>
          <w:sz w:val="72"/>
          <w:szCs w:val="72"/>
        </w:rPr>
      </w:pPr>
      <w:r w:rsidRPr="005A411E">
        <w:rPr>
          <w:rFonts w:ascii="Times New Roman" w:hAnsi="Times New Roman"/>
          <w:noProof/>
        </w:rPr>
        <w:pict>
          <v:rect id="_x0000_s1026" style="position:absolute;margin-left:0;margin-top:0;width:624.15pt;height:50.2pt;z-index:251656192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 w:rsidRPr="005A411E">
        <w:rPr>
          <w:rFonts w:ascii="Times New Roman" w:hAnsi="Times New Roman"/>
          <w:noProof/>
        </w:rPr>
        <w:pict>
          <v:rect id="_x0000_s1028" style="position:absolute;margin-left:38.95pt;margin-top:-20.65pt;width:7.15pt;height:883.2pt;z-index:251657216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5A411E">
        <w:rPr>
          <w:rFonts w:ascii="Times New Roman" w:hAnsi="Times New Roman"/>
          <w:noProof/>
        </w:rPr>
        <w:pict>
          <v:rect id="_x0000_s1027" style="position:absolute;margin-left:570.45pt;margin-top:-20.65pt;width:7.15pt;height:883.2pt;z-index:251658240;mso-height-percent:1050;mso-position-horizontal-relative:page;mso-position-vertical-relative:page;mso-height-percent:1050" o:allowincell="f" strokecolor="#31849b">
            <w10:wrap anchorx="page" anchory="page"/>
          </v:rect>
        </w:pict>
      </w:r>
    </w:p>
    <w:p w:rsidR="00867925" w:rsidRDefault="00867925" w:rsidP="00867925">
      <w:pPr>
        <w:jc w:val="center"/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jc w:val="center"/>
        <w:rPr>
          <w:rFonts w:ascii="Times New Roman" w:hAnsi="Times New Roman"/>
          <w:sz w:val="24"/>
          <w:szCs w:val="24"/>
        </w:rPr>
      </w:pPr>
      <w:r w:rsidRPr="009A40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91393" cy="1469572"/>
            <wp:effectExtent l="19050" t="0" r="0" b="0"/>
            <wp:docPr id="2" name="Рисунок 1" descr="http://im8-tub-ru.yandex.net/i?id=363523478-0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363523478-03-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11" cy="147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25" w:rsidRDefault="00867925" w:rsidP="00867925">
      <w:pPr>
        <w:jc w:val="center"/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jc w:val="center"/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jc w:val="center"/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jc w:val="center"/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Default="00867925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Default="00F44EFE" w:rsidP="00C018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C018DB">
        <w:rPr>
          <w:rFonts w:ascii="Times New Roman" w:hAnsi="Times New Roman"/>
          <w:sz w:val="24"/>
          <w:szCs w:val="24"/>
        </w:rPr>
        <w:t xml:space="preserve"> 2013г.</w:t>
      </w:r>
      <w:r>
        <w:rPr>
          <w:rFonts w:ascii="Times New Roman" w:hAnsi="Times New Roman"/>
          <w:sz w:val="24"/>
          <w:szCs w:val="24"/>
        </w:rPr>
        <w:t xml:space="preserve"> (март)</w:t>
      </w:r>
    </w:p>
    <w:p w:rsidR="00867925" w:rsidRPr="00B442CA" w:rsidRDefault="00867925" w:rsidP="00CC0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список включены публикации из</w:t>
      </w:r>
      <w:r w:rsidRPr="00B442CA">
        <w:rPr>
          <w:rFonts w:ascii="Times New Roman" w:hAnsi="Times New Roman"/>
          <w:sz w:val="24"/>
          <w:szCs w:val="24"/>
        </w:rPr>
        <w:t xml:space="preserve"> ме</w:t>
      </w:r>
      <w:r>
        <w:rPr>
          <w:rFonts w:ascii="Times New Roman" w:hAnsi="Times New Roman"/>
          <w:sz w:val="24"/>
          <w:szCs w:val="24"/>
        </w:rPr>
        <w:t>дицинских периодических изданий за 2012</w:t>
      </w:r>
      <w:r w:rsidR="007411F1">
        <w:rPr>
          <w:rFonts w:ascii="Times New Roman" w:hAnsi="Times New Roman"/>
          <w:sz w:val="24"/>
          <w:szCs w:val="24"/>
        </w:rPr>
        <w:t xml:space="preserve"> год. </w:t>
      </w:r>
      <w:r w:rsidRPr="00B442CA"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867925" w:rsidRPr="00B442CA" w:rsidRDefault="00867925" w:rsidP="00CC0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 xml:space="preserve">За дополнительными справками и консультациями обращаться в отдел «Гармония» </w:t>
      </w:r>
      <w:r>
        <w:rPr>
          <w:rFonts w:ascii="Times New Roman" w:hAnsi="Times New Roman"/>
          <w:sz w:val="24"/>
          <w:szCs w:val="24"/>
        </w:rPr>
        <w:t xml:space="preserve">МБУ </w:t>
      </w:r>
      <w:r w:rsidRPr="00B442CA">
        <w:rPr>
          <w:rFonts w:ascii="Times New Roman" w:hAnsi="Times New Roman"/>
          <w:sz w:val="24"/>
          <w:szCs w:val="24"/>
        </w:rPr>
        <w:t>ЦГБ по адресу:</w:t>
      </w:r>
      <w:r w:rsidRPr="008452CC">
        <w:rPr>
          <w:rFonts w:ascii="Times New Roman" w:hAnsi="Times New Roman"/>
          <w:sz w:val="24"/>
          <w:szCs w:val="24"/>
        </w:rPr>
        <w:t xml:space="preserve"> </w:t>
      </w:r>
      <w:r w:rsidRPr="00B442CA"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>. Курчатова, 16, 3-й этаж, к. 33</w:t>
      </w:r>
    </w:p>
    <w:p w:rsidR="00867925" w:rsidRPr="00B442CA" w:rsidRDefault="00867925" w:rsidP="00CC0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>тел. 52-62-42</w:t>
      </w:r>
    </w:p>
    <w:p w:rsidR="00867925" w:rsidRPr="00B442CA" w:rsidRDefault="00867925" w:rsidP="00CC0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2CA">
        <w:rPr>
          <w:rFonts w:ascii="Times New Roman" w:hAnsi="Times New Roman"/>
          <w:sz w:val="24"/>
          <w:szCs w:val="24"/>
        </w:rPr>
        <w:t>Составители: врач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2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2CA">
        <w:rPr>
          <w:rFonts w:ascii="Times New Roman" w:hAnsi="Times New Roman"/>
          <w:sz w:val="24"/>
          <w:szCs w:val="24"/>
        </w:rPr>
        <w:t>методист КБ № 81 Анисимова С. П.</w:t>
      </w:r>
    </w:p>
    <w:p w:rsidR="00867925" w:rsidRPr="00B442CA" w:rsidRDefault="00867925" w:rsidP="00CC0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отделом «Гармония» ЦГБ</w:t>
      </w:r>
      <w:r w:rsidR="00CC04F9">
        <w:rPr>
          <w:rFonts w:ascii="Times New Roman" w:hAnsi="Times New Roman"/>
          <w:sz w:val="24"/>
          <w:szCs w:val="24"/>
        </w:rPr>
        <w:tab/>
      </w:r>
      <w:r w:rsidR="00CC0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Егорова С.И.</w:t>
      </w:r>
    </w:p>
    <w:p w:rsidR="00867925" w:rsidRDefault="00867925" w:rsidP="00CC0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925" w:rsidRDefault="00867925" w:rsidP="00CC0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925" w:rsidRDefault="00867925" w:rsidP="00CC0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925" w:rsidRDefault="00867925" w:rsidP="00CC0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925" w:rsidRDefault="00867925" w:rsidP="00CC0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925" w:rsidRDefault="00867925" w:rsidP="00CC0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Default="007411F1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8DB" w:rsidRDefault="00C018DB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8DB" w:rsidRDefault="00C018DB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8DB" w:rsidRDefault="00C018DB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4F9" w:rsidRDefault="00CC04F9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4F9" w:rsidRDefault="00CC04F9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4F9" w:rsidRDefault="00CC04F9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4F9" w:rsidRDefault="00CC04F9" w:rsidP="00867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lastRenderedPageBreak/>
        <w:t xml:space="preserve">Белов, Владимир Алексеевич.  Распространенность хронического тонзиллита у детей по данным Всероссийской диспансеризации / В. А. Белов, Я. В. Воропаева // Российский вестник </w:t>
      </w:r>
      <w:proofErr w:type="spellStart"/>
      <w:r w:rsidRPr="00C018DB">
        <w:rPr>
          <w:rFonts w:ascii="Times New Roman" w:hAnsi="Times New Roman"/>
          <w:sz w:val="24"/>
          <w:szCs w:val="24"/>
        </w:rPr>
        <w:t>перинатологии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и педиатрии. - 2012. - Т. 57, № 1. - С. 85-89. - рис. 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88-89 (15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018DB">
        <w:rPr>
          <w:rFonts w:ascii="Times New Roman" w:hAnsi="Times New Roman"/>
          <w:sz w:val="24"/>
          <w:szCs w:val="24"/>
        </w:rPr>
        <w:t>Богомильский</w:t>
      </w:r>
      <w:proofErr w:type="gramEnd"/>
      <w:r w:rsidRPr="00C018DB">
        <w:rPr>
          <w:rFonts w:ascii="Times New Roman" w:hAnsi="Times New Roman"/>
          <w:sz w:val="24"/>
          <w:szCs w:val="24"/>
        </w:rPr>
        <w:t>, М. Р.</w:t>
      </w:r>
      <w:r w:rsidR="007411F1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Слухулучшающие операции у детей: современное состояние проблемы. Часть I: </w:t>
      </w:r>
      <w:proofErr w:type="spellStart"/>
      <w:r w:rsidRPr="00C018DB">
        <w:rPr>
          <w:rFonts w:ascii="Times New Roman" w:hAnsi="Times New Roman"/>
          <w:sz w:val="24"/>
          <w:szCs w:val="24"/>
        </w:rPr>
        <w:t>тимпанопластика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18DB">
        <w:rPr>
          <w:rFonts w:ascii="Times New Roman" w:hAnsi="Times New Roman"/>
          <w:sz w:val="24"/>
          <w:szCs w:val="24"/>
        </w:rPr>
        <w:t>мирингопластика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/ М. Р. Богомильский, С. А. </w:t>
      </w:r>
      <w:proofErr w:type="spellStart"/>
      <w:r w:rsidRPr="00C018DB">
        <w:rPr>
          <w:rFonts w:ascii="Times New Roman" w:hAnsi="Times New Roman"/>
          <w:sz w:val="24"/>
          <w:szCs w:val="24"/>
        </w:rPr>
        <w:t>Иваничкин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// </w:t>
      </w:r>
      <w:r w:rsidR="007411F1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7411F1" w:rsidRPr="00C018DB">
        <w:rPr>
          <w:rFonts w:ascii="Times New Roman" w:hAnsi="Times New Roman"/>
          <w:sz w:val="24"/>
          <w:szCs w:val="24"/>
        </w:rPr>
        <w:t xml:space="preserve"> 2012. - № 3. - С. 99-103.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102-103 (28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867925" w:rsidRPr="00C018DB" w:rsidRDefault="00867925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018DB">
        <w:rPr>
          <w:rFonts w:ascii="Times New Roman" w:hAnsi="Times New Roman"/>
          <w:sz w:val="24"/>
          <w:szCs w:val="24"/>
        </w:rPr>
        <w:t>Богомильский</w:t>
      </w:r>
      <w:proofErr w:type="gramEnd"/>
      <w:r w:rsidRPr="00C018DB">
        <w:rPr>
          <w:rFonts w:ascii="Times New Roman" w:hAnsi="Times New Roman"/>
          <w:sz w:val="24"/>
          <w:szCs w:val="24"/>
        </w:rPr>
        <w:t>, М. Р.</w:t>
      </w:r>
      <w:r w:rsidR="007411F1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 Слухулучшающие операции у детей: современное состояние проблемы. Часть II. </w:t>
      </w:r>
      <w:proofErr w:type="spellStart"/>
      <w:r w:rsidRPr="00C018DB">
        <w:rPr>
          <w:rFonts w:ascii="Times New Roman" w:hAnsi="Times New Roman"/>
          <w:sz w:val="24"/>
          <w:szCs w:val="24"/>
        </w:rPr>
        <w:t>Оссикулопластика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8DB">
        <w:rPr>
          <w:rFonts w:ascii="Times New Roman" w:hAnsi="Times New Roman"/>
          <w:sz w:val="24"/>
          <w:szCs w:val="24"/>
        </w:rPr>
        <w:t>стапедопластика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шунтирование барабанной полости, </w:t>
      </w:r>
      <w:proofErr w:type="spellStart"/>
      <w:r w:rsidRPr="00C018DB">
        <w:rPr>
          <w:rFonts w:ascii="Times New Roman" w:hAnsi="Times New Roman"/>
          <w:sz w:val="24"/>
          <w:szCs w:val="24"/>
        </w:rPr>
        <w:t>кохлеарная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имплантация / М. Р. Богомильский, С. А. </w:t>
      </w:r>
      <w:proofErr w:type="spellStart"/>
      <w:r w:rsidRPr="00C018DB">
        <w:rPr>
          <w:rFonts w:ascii="Times New Roman" w:hAnsi="Times New Roman"/>
          <w:sz w:val="24"/>
          <w:szCs w:val="24"/>
        </w:rPr>
        <w:t>Иваничкин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// </w:t>
      </w:r>
      <w:r w:rsidR="007411F1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7411F1" w:rsidRPr="00C018DB">
        <w:rPr>
          <w:rFonts w:ascii="Times New Roman" w:hAnsi="Times New Roman"/>
          <w:sz w:val="24"/>
          <w:szCs w:val="24"/>
        </w:rPr>
        <w:t xml:space="preserve"> 2012. </w:t>
      </w:r>
      <w:r w:rsidRPr="00C018DB">
        <w:rPr>
          <w:rFonts w:ascii="Times New Roman" w:hAnsi="Times New Roman"/>
          <w:sz w:val="24"/>
          <w:szCs w:val="24"/>
        </w:rPr>
        <w:t>-</w:t>
      </w:r>
      <w:r w:rsidR="007411F1" w:rsidRPr="00C018DB">
        <w:rPr>
          <w:rFonts w:ascii="Times New Roman" w:hAnsi="Times New Roman"/>
          <w:sz w:val="24"/>
          <w:szCs w:val="24"/>
        </w:rPr>
        <w:t xml:space="preserve"> № 6. - С. 109-113.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112-113(26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867925" w:rsidRPr="00C018DB" w:rsidRDefault="00867925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Богомильский, Михаил Рафаилович.  Современная оториноларингология детского возраста и ее значение для педиатрии / М. Р. </w:t>
      </w:r>
      <w:proofErr w:type="gramStart"/>
      <w:r w:rsidR="006904E1" w:rsidRPr="00C018DB">
        <w:rPr>
          <w:rFonts w:ascii="Times New Roman" w:hAnsi="Times New Roman"/>
          <w:sz w:val="24"/>
          <w:szCs w:val="24"/>
        </w:rPr>
        <w:t>Богомильский</w:t>
      </w:r>
      <w:proofErr w:type="gramEnd"/>
      <w:r w:rsidR="006904E1" w:rsidRPr="00C018DB">
        <w:rPr>
          <w:rFonts w:ascii="Times New Roman" w:hAnsi="Times New Roman"/>
          <w:sz w:val="24"/>
          <w:szCs w:val="24"/>
        </w:rPr>
        <w:t xml:space="preserve"> // Педиатрия.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91, № 3. </w:t>
      </w:r>
      <w:r w:rsidRPr="00C018DB">
        <w:rPr>
          <w:rFonts w:ascii="Times New Roman" w:hAnsi="Times New Roman"/>
          <w:sz w:val="24"/>
          <w:szCs w:val="24"/>
        </w:rPr>
        <w:t>- С. 143-148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Возможности топической терапии </w:t>
      </w:r>
      <w:proofErr w:type="spellStart"/>
      <w:r w:rsidRPr="00C018DB">
        <w:rPr>
          <w:rFonts w:ascii="Times New Roman" w:hAnsi="Times New Roman"/>
          <w:sz w:val="24"/>
          <w:szCs w:val="24"/>
        </w:rPr>
        <w:t>тонзиллофарингитов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у детей в практике участкового педиатра / Т. М. Чернова [и др.]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1. - С. 112-116.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рис., табл. -</w:t>
      </w:r>
      <w:r w:rsidRPr="00C01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116 (10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Волков, А. Г.  Клиническая эффективность </w:t>
      </w:r>
      <w:proofErr w:type="spellStart"/>
      <w:r w:rsidRPr="00C018DB">
        <w:rPr>
          <w:rFonts w:ascii="Times New Roman" w:hAnsi="Times New Roman"/>
          <w:sz w:val="24"/>
          <w:szCs w:val="24"/>
        </w:rPr>
        <w:t>фитопрепарата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в лечении </w:t>
      </w:r>
      <w:proofErr w:type="gramStart"/>
      <w:r w:rsidRPr="00C018DB">
        <w:rPr>
          <w:rFonts w:ascii="Times New Roman" w:hAnsi="Times New Roman"/>
          <w:sz w:val="24"/>
          <w:szCs w:val="24"/>
        </w:rPr>
        <w:t>острого</w:t>
      </w:r>
      <w:proofErr w:type="gramEnd"/>
      <w:r w:rsidRPr="00C01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8DB">
        <w:rPr>
          <w:rFonts w:ascii="Times New Roman" w:hAnsi="Times New Roman"/>
          <w:sz w:val="24"/>
          <w:szCs w:val="24"/>
        </w:rPr>
        <w:t>риносинусита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у детей / А. Г. Волков, Н. В. Бойко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2. - С. 15-19.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рис., табл.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19 (24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411F1" w:rsidRPr="00C018DB" w:rsidRDefault="007411F1" w:rsidP="00C018D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411F1" w:rsidRPr="00C018DB" w:rsidRDefault="007411F1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>Диагностика синдрома кератита-ихтиоза-глухоты (</w:t>
      </w:r>
      <w:proofErr w:type="spellStart"/>
      <w:r w:rsidRPr="00C018DB">
        <w:rPr>
          <w:rFonts w:ascii="Times New Roman" w:hAnsi="Times New Roman"/>
          <w:sz w:val="24"/>
          <w:szCs w:val="24"/>
        </w:rPr>
        <w:t>КИД-синдром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) / Т. Г. Маркова [и др.] // Вестник оториноларингологии. - 2012. - № 3. - С. 58-61. - табл. 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61 (15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Зайцева, О. В.  Острый </w:t>
      </w:r>
      <w:proofErr w:type="spellStart"/>
      <w:r w:rsidRPr="00C018DB">
        <w:rPr>
          <w:rFonts w:ascii="Times New Roman" w:hAnsi="Times New Roman"/>
          <w:sz w:val="24"/>
          <w:szCs w:val="24"/>
        </w:rPr>
        <w:t>ринофарингит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в педиатрической практике / О. В. Зайцева // Лечащи</w:t>
      </w:r>
      <w:r w:rsidR="006904E1" w:rsidRPr="00C018DB">
        <w:rPr>
          <w:rFonts w:ascii="Times New Roman" w:hAnsi="Times New Roman"/>
          <w:sz w:val="24"/>
          <w:szCs w:val="24"/>
        </w:rPr>
        <w:t>й врач</w:t>
      </w:r>
      <w:r w:rsidRPr="00C018DB">
        <w:rPr>
          <w:rFonts w:ascii="Times New Roman" w:hAnsi="Times New Roman"/>
          <w:sz w:val="24"/>
          <w:szCs w:val="24"/>
        </w:rPr>
        <w:t>.</w:t>
      </w:r>
      <w:r w:rsidR="006904E1" w:rsidRPr="00C018DB">
        <w:rPr>
          <w:rFonts w:ascii="Times New Roman" w:hAnsi="Times New Roman"/>
          <w:sz w:val="24"/>
          <w:szCs w:val="24"/>
        </w:rPr>
        <w:t xml:space="preserve"> -2012. - № 10. - С. 68-70.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70 (16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Pr="00C018DB" w:rsidRDefault="007411F1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Карнеева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О. В.  Критерии объективной оценки динамического состояния </w:t>
      </w:r>
      <w:proofErr w:type="spellStart"/>
      <w:r w:rsidRPr="00C018DB">
        <w:rPr>
          <w:rFonts w:ascii="Times New Roman" w:hAnsi="Times New Roman"/>
          <w:sz w:val="24"/>
          <w:szCs w:val="24"/>
        </w:rPr>
        <w:t>ретракционных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карманов у детей с экссудативным средним отитом / О. В. </w:t>
      </w:r>
      <w:proofErr w:type="spellStart"/>
      <w:r w:rsidRPr="00C018DB">
        <w:rPr>
          <w:rFonts w:ascii="Times New Roman" w:hAnsi="Times New Roman"/>
          <w:sz w:val="24"/>
          <w:szCs w:val="24"/>
        </w:rPr>
        <w:t>Карнеева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Е. И. Зеликович, Д. П. Поляков // Вестник оториноларингологии. - 2012. - № 3. - С. 62-67. - рис. 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67 (7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411F1" w:rsidRPr="00C018DB" w:rsidRDefault="007411F1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Карнеева</w:t>
      </w:r>
      <w:proofErr w:type="spellEnd"/>
      <w:r w:rsidRPr="00C018DB">
        <w:rPr>
          <w:rFonts w:ascii="Times New Roman" w:hAnsi="Times New Roman"/>
          <w:sz w:val="24"/>
          <w:szCs w:val="24"/>
        </w:rPr>
        <w:t>, О. В.</w:t>
      </w:r>
      <w:r w:rsidR="007411F1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 Ранняя диагностика </w:t>
      </w:r>
      <w:proofErr w:type="spellStart"/>
      <w:r w:rsidRPr="00C018DB">
        <w:rPr>
          <w:rFonts w:ascii="Times New Roman" w:hAnsi="Times New Roman"/>
          <w:sz w:val="24"/>
          <w:szCs w:val="24"/>
        </w:rPr>
        <w:t>ретракционных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карманов барабанной перепонки у детей / О. В. </w:t>
      </w:r>
      <w:proofErr w:type="spellStart"/>
      <w:r w:rsidRPr="00C018DB">
        <w:rPr>
          <w:rFonts w:ascii="Times New Roman" w:hAnsi="Times New Roman"/>
          <w:sz w:val="24"/>
          <w:szCs w:val="24"/>
        </w:rPr>
        <w:t>Карнеева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Д. П. Поляков, Е. И. Зеликович // </w:t>
      </w:r>
      <w:r w:rsidR="007411F1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7411F1" w:rsidRPr="00C018DB">
        <w:rPr>
          <w:rFonts w:ascii="Times New Roman" w:hAnsi="Times New Roman"/>
          <w:sz w:val="24"/>
          <w:szCs w:val="24"/>
        </w:rPr>
        <w:t xml:space="preserve"> 2012. - № 1. - С. 24-27. – табл.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27 (12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867925" w:rsidRPr="00C018DB" w:rsidRDefault="00867925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Карнеева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Ольга Витальевна.  Современный подход к лечению заболеваний верхних дыхательных путей и среднего уха как мера профилактики тугоухости / О. В. </w:t>
      </w:r>
      <w:proofErr w:type="spellStart"/>
      <w:r w:rsidRPr="00C018DB">
        <w:rPr>
          <w:rFonts w:ascii="Times New Roman" w:hAnsi="Times New Roman"/>
          <w:sz w:val="24"/>
          <w:szCs w:val="24"/>
        </w:rPr>
        <w:t>Карнеева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Д. П. Поляков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1. - С. 30-34. – </w:t>
      </w:r>
      <w:r w:rsidRPr="00C018DB">
        <w:rPr>
          <w:rFonts w:ascii="Times New Roman" w:hAnsi="Times New Roman"/>
          <w:sz w:val="24"/>
          <w:szCs w:val="24"/>
        </w:rPr>
        <w:t>т</w:t>
      </w:r>
      <w:r w:rsidR="006904E1" w:rsidRPr="00C018DB">
        <w:rPr>
          <w:rFonts w:ascii="Times New Roman" w:hAnsi="Times New Roman"/>
          <w:sz w:val="24"/>
          <w:szCs w:val="24"/>
        </w:rPr>
        <w:t xml:space="preserve">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34 (20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Кириллова, Ксения Александровна.  Применение лазерной допплеровской </w:t>
      </w:r>
      <w:proofErr w:type="spellStart"/>
      <w:r w:rsidRPr="00C018DB">
        <w:rPr>
          <w:rFonts w:ascii="Times New Roman" w:hAnsi="Times New Roman"/>
          <w:sz w:val="24"/>
          <w:szCs w:val="24"/>
        </w:rPr>
        <w:t>флоуметрии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в оценке </w:t>
      </w:r>
      <w:proofErr w:type="spellStart"/>
      <w:r w:rsidRPr="00C018DB">
        <w:rPr>
          <w:rFonts w:ascii="Times New Roman" w:hAnsi="Times New Roman"/>
          <w:sz w:val="24"/>
          <w:szCs w:val="24"/>
        </w:rPr>
        <w:t>микроциркуляции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тканей околоушной области перед </w:t>
      </w:r>
      <w:proofErr w:type="spellStart"/>
      <w:r w:rsidRPr="00C018DB">
        <w:rPr>
          <w:rFonts w:ascii="Times New Roman" w:hAnsi="Times New Roman"/>
          <w:sz w:val="24"/>
          <w:szCs w:val="24"/>
        </w:rPr>
        <w:t>выполением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отопластики у детей </w:t>
      </w:r>
      <w:proofErr w:type="gramStart"/>
      <w:r w:rsidRPr="00C018DB">
        <w:rPr>
          <w:rFonts w:ascii="Times New Roman" w:hAnsi="Times New Roman"/>
          <w:sz w:val="24"/>
          <w:szCs w:val="24"/>
        </w:rPr>
        <w:t>м</w:t>
      </w:r>
      <w:proofErr w:type="gramEnd"/>
      <w:r w:rsidRPr="00C018DB">
        <w:rPr>
          <w:rFonts w:ascii="Times New Roman" w:hAnsi="Times New Roman"/>
          <w:sz w:val="24"/>
          <w:szCs w:val="24"/>
        </w:rPr>
        <w:t xml:space="preserve"> подростков / К. А. Кириллова, А. Г. Рябинин, </w:t>
      </w:r>
      <w:r w:rsidR="006904E1" w:rsidRPr="00C018DB">
        <w:rPr>
          <w:rFonts w:ascii="Times New Roman" w:hAnsi="Times New Roman"/>
          <w:sz w:val="24"/>
          <w:szCs w:val="24"/>
        </w:rPr>
        <w:t xml:space="preserve">Л. </w:t>
      </w:r>
      <w:r w:rsidR="006904E1" w:rsidRPr="00C018DB">
        <w:rPr>
          <w:rFonts w:ascii="Times New Roman" w:hAnsi="Times New Roman"/>
          <w:sz w:val="24"/>
          <w:szCs w:val="24"/>
        </w:rPr>
        <w:lastRenderedPageBreak/>
        <w:t xml:space="preserve">В. </w:t>
      </w:r>
      <w:proofErr w:type="spellStart"/>
      <w:r w:rsidR="006904E1" w:rsidRPr="00C018DB">
        <w:rPr>
          <w:rFonts w:ascii="Times New Roman" w:hAnsi="Times New Roman"/>
          <w:sz w:val="24"/>
          <w:szCs w:val="24"/>
        </w:rPr>
        <w:t>Шурова</w:t>
      </w:r>
      <w:proofErr w:type="spellEnd"/>
      <w:r w:rsidR="006904E1" w:rsidRPr="00C018DB">
        <w:rPr>
          <w:rFonts w:ascii="Times New Roman" w:hAnsi="Times New Roman"/>
          <w:sz w:val="24"/>
          <w:szCs w:val="24"/>
        </w:rPr>
        <w:t xml:space="preserve"> // Педиатрия.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91, № 6. - С. 78-81.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с.81 (16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Клинико-анатомические особенности среднего уха недоношенных новорожденных в различные сроки </w:t>
      </w:r>
      <w:proofErr w:type="spellStart"/>
      <w:r w:rsidRPr="00C018DB">
        <w:rPr>
          <w:rFonts w:ascii="Times New Roman" w:hAnsi="Times New Roman"/>
          <w:sz w:val="24"/>
          <w:szCs w:val="24"/>
        </w:rPr>
        <w:t>гестации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/ И. В. Рахманова [и др.] // </w:t>
      </w:r>
      <w:r w:rsidR="00C018DB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C018DB" w:rsidRPr="00C018DB">
        <w:rPr>
          <w:rFonts w:ascii="Times New Roman" w:hAnsi="Times New Roman"/>
          <w:sz w:val="24"/>
          <w:szCs w:val="24"/>
        </w:rPr>
        <w:t xml:space="preserve"> 2012. - № 5. - С. 27-30.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30 (11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867925" w:rsidRPr="00C018DB" w:rsidRDefault="00867925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Клинические и бактериологические особенности острых средних отитов у детей в возрасте до 5 лет: предварительные данные / А. Л. Перова [и др.]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</w:t>
      </w:r>
      <w:r w:rsidRPr="00C018DB">
        <w:rPr>
          <w:rFonts w:ascii="Times New Roman" w:hAnsi="Times New Roman"/>
          <w:sz w:val="24"/>
          <w:szCs w:val="24"/>
        </w:rPr>
        <w:t>- Т. 9,</w:t>
      </w:r>
      <w:r w:rsidR="006904E1" w:rsidRPr="00C018DB">
        <w:rPr>
          <w:rFonts w:ascii="Times New Roman" w:hAnsi="Times New Roman"/>
          <w:sz w:val="24"/>
          <w:szCs w:val="24"/>
        </w:rPr>
        <w:t xml:space="preserve"> № 5. - С. 22-26.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рис., табл.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26 (9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Нелюбина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Ольга Валерьевна.  </w:t>
      </w:r>
      <w:proofErr w:type="spellStart"/>
      <w:r w:rsidRPr="00C018DB">
        <w:rPr>
          <w:rFonts w:ascii="Times New Roman" w:hAnsi="Times New Roman"/>
          <w:sz w:val="24"/>
          <w:szCs w:val="24"/>
        </w:rPr>
        <w:t>Назофарингоэндоскопическое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исследование функции небно-глоточного кольца / О. В. </w:t>
      </w:r>
      <w:proofErr w:type="spellStart"/>
      <w:r w:rsidRPr="00C018DB">
        <w:rPr>
          <w:rFonts w:ascii="Times New Roman" w:hAnsi="Times New Roman"/>
          <w:sz w:val="24"/>
          <w:szCs w:val="24"/>
        </w:rPr>
        <w:t>Нелюбина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А. А. Мамедов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2. - С. 20-21.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21 (5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Новые технологии введения </w:t>
      </w:r>
      <w:proofErr w:type="spellStart"/>
      <w:r w:rsidRPr="00C018DB">
        <w:rPr>
          <w:rFonts w:ascii="Times New Roman" w:hAnsi="Times New Roman"/>
          <w:sz w:val="24"/>
          <w:szCs w:val="24"/>
        </w:rPr>
        <w:t>фармпрепаратов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C018DB">
        <w:rPr>
          <w:rFonts w:ascii="Times New Roman" w:hAnsi="Times New Roman"/>
          <w:sz w:val="24"/>
          <w:szCs w:val="24"/>
        </w:rPr>
        <w:t>лазерофорезе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при лечении детей с аденоидными вегетациями / А. Г. </w:t>
      </w:r>
      <w:proofErr w:type="spellStart"/>
      <w:r w:rsidRPr="00C018DB">
        <w:rPr>
          <w:rFonts w:ascii="Times New Roman" w:hAnsi="Times New Roman"/>
          <w:sz w:val="24"/>
          <w:szCs w:val="24"/>
        </w:rPr>
        <w:t>Хрыкова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[и др.] // Физиотерапия, бальн</w:t>
      </w:r>
      <w:r w:rsidR="006904E1" w:rsidRPr="00C018DB">
        <w:rPr>
          <w:rFonts w:ascii="Times New Roman" w:hAnsi="Times New Roman"/>
          <w:sz w:val="24"/>
          <w:szCs w:val="24"/>
        </w:rPr>
        <w:t xml:space="preserve">еология и реабилитация.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№ 6. - С. 25-29.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рис., </w:t>
      </w:r>
      <w:proofErr w:type="spellStart"/>
      <w:r w:rsidR="006904E1" w:rsidRPr="00C018DB">
        <w:rPr>
          <w:rFonts w:ascii="Times New Roman" w:hAnsi="Times New Roman"/>
          <w:sz w:val="24"/>
          <w:szCs w:val="24"/>
        </w:rPr>
        <w:t>табл</w:t>
      </w:r>
      <w:proofErr w:type="spellEnd"/>
      <w:proofErr w:type="gramStart"/>
      <w:r w:rsidR="006904E1" w:rsidRPr="00C018D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904E1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29 (7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Огородова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Л. М.  Фармакотерапия острого </w:t>
      </w:r>
      <w:proofErr w:type="spellStart"/>
      <w:r w:rsidRPr="00C018DB">
        <w:rPr>
          <w:rFonts w:ascii="Times New Roman" w:hAnsi="Times New Roman"/>
          <w:sz w:val="24"/>
          <w:szCs w:val="24"/>
        </w:rPr>
        <w:t>стенозирующего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ларинготрахеита. Какие препараты имеют доказательную базу? / Л. М. </w:t>
      </w:r>
      <w:proofErr w:type="spellStart"/>
      <w:r w:rsidRPr="00C018DB">
        <w:rPr>
          <w:rFonts w:ascii="Times New Roman" w:hAnsi="Times New Roman"/>
          <w:sz w:val="24"/>
          <w:szCs w:val="24"/>
        </w:rPr>
        <w:t>Огородова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Ф. И. </w:t>
      </w:r>
      <w:proofErr w:type="gramStart"/>
      <w:r w:rsidRPr="00C018DB">
        <w:rPr>
          <w:rFonts w:ascii="Times New Roman" w:hAnsi="Times New Roman"/>
          <w:sz w:val="24"/>
          <w:szCs w:val="24"/>
        </w:rPr>
        <w:t>Петровский</w:t>
      </w:r>
      <w:proofErr w:type="gramEnd"/>
      <w:r w:rsidRPr="00C018DB">
        <w:rPr>
          <w:rFonts w:ascii="Times New Roman" w:hAnsi="Times New Roman"/>
          <w:sz w:val="24"/>
          <w:szCs w:val="24"/>
        </w:rPr>
        <w:t xml:space="preserve">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1. - С. 25-29.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рис., табл.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29 (16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Петровская, Мария Игоревна.  Комбинированный препарат местного действия в лечении симптомов боли и </w:t>
      </w:r>
      <w:proofErr w:type="spellStart"/>
      <w:r w:rsidRPr="00C018DB">
        <w:rPr>
          <w:rFonts w:ascii="Times New Roman" w:hAnsi="Times New Roman"/>
          <w:sz w:val="24"/>
          <w:szCs w:val="24"/>
        </w:rPr>
        <w:t>першения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в горле / М. И. Петровская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4. - С. 73-74.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74 (6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111C02" w:rsidRPr="00C018DB" w:rsidRDefault="00111C02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Полунин, Михаил Михайлович.  Комплексная терапия </w:t>
      </w:r>
      <w:proofErr w:type="spellStart"/>
      <w:r w:rsidRPr="00C018DB">
        <w:rPr>
          <w:rFonts w:ascii="Times New Roman" w:hAnsi="Times New Roman"/>
          <w:sz w:val="24"/>
          <w:szCs w:val="24"/>
        </w:rPr>
        <w:t>аденоидитов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у детей / М. М. Полунин, Л. С. </w:t>
      </w:r>
      <w:proofErr w:type="spellStart"/>
      <w:r w:rsidRPr="00C018DB">
        <w:rPr>
          <w:rFonts w:ascii="Times New Roman" w:hAnsi="Times New Roman"/>
          <w:sz w:val="24"/>
          <w:szCs w:val="24"/>
        </w:rPr>
        <w:t>Титарова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Т. А. Полунина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3. - С. 91-94.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94 (10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C02" w:rsidRPr="00C018DB" w:rsidRDefault="00111C02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Полунин, Михаил Михайлович.  Стрептококковый тонзиллит у детей / М. М. Полунин, Л. С. </w:t>
      </w:r>
      <w:proofErr w:type="spellStart"/>
      <w:r w:rsidRPr="00C018DB">
        <w:rPr>
          <w:rFonts w:ascii="Times New Roman" w:hAnsi="Times New Roman"/>
          <w:sz w:val="24"/>
          <w:szCs w:val="24"/>
        </w:rPr>
        <w:t>Титарова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Т. А. Полунина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3. - С. 19-21.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21 (12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111C02" w:rsidRPr="00C018DB" w:rsidRDefault="00111C02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C02" w:rsidRPr="00C018DB" w:rsidRDefault="00111C02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Профилактика заболеваний верхних дыхательных путей у юных спортсменов препаратами растительного происхождения / И. Т. Корнеева [и др.]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Педиатрическая фармакология.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9, № 5. </w:t>
      </w:r>
      <w:r w:rsidRPr="00C018DB">
        <w:rPr>
          <w:rFonts w:ascii="Times New Roman" w:hAnsi="Times New Roman"/>
          <w:sz w:val="24"/>
          <w:szCs w:val="24"/>
        </w:rPr>
        <w:t>- С. 92</w:t>
      </w:r>
      <w:r w:rsidR="006904E1" w:rsidRPr="00C018DB">
        <w:rPr>
          <w:rFonts w:ascii="Times New Roman" w:hAnsi="Times New Roman"/>
          <w:sz w:val="24"/>
          <w:szCs w:val="24"/>
        </w:rPr>
        <w:t xml:space="preserve">-97.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рис., табл.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97 (13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111C02" w:rsidRPr="00C018DB" w:rsidRDefault="00111C02" w:rsidP="00C018DB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7E0B9B" w:rsidRPr="00C018DB" w:rsidRDefault="007E0B9B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Радциг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Елена Юрьевна.  Заложенность носа у детей: причины и способы лечения / Е. Ю. </w:t>
      </w:r>
      <w:proofErr w:type="spellStart"/>
      <w:r w:rsidRPr="00C018DB">
        <w:rPr>
          <w:rFonts w:ascii="Times New Roman" w:hAnsi="Times New Roman"/>
          <w:sz w:val="24"/>
          <w:szCs w:val="24"/>
        </w:rPr>
        <w:t>Радциг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Н. В. Ермилова, М. Р. </w:t>
      </w:r>
      <w:proofErr w:type="gramStart"/>
      <w:r w:rsidRPr="00C018DB">
        <w:rPr>
          <w:rFonts w:ascii="Times New Roman" w:hAnsi="Times New Roman"/>
          <w:sz w:val="24"/>
          <w:szCs w:val="24"/>
        </w:rPr>
        <w:t>Богомильский</w:t>
      </w:r>
      <w:proofErr w:type="gramEnd"/>
      <w:r w:rsidRPr="00C018DB">
        <w:rPr>
          <w:rFonts w:ascii="Times New Roman" w:hAnsi="Times New Roman"/>
          <w:sz w:val="24"/>
          <w:szCs w:val="24"/>
        </w:rPr>
        <w:t xml:space="preserve"> </w:t>
      </w:r>
      <w:r w:rsidR="006904E1" w:rsidRPr="00C018DB">
        <w:rPr>
          <w:rFonts w:ascii="Times New Roman" w:hAnsi="Times New Roman"/>
          <w:sz w:val="24"/>
          <w:szCs w:val="24"/>
        </w:rPr>
        <w:t xml:space="preserve">// Педиатрия. - 2012. - Т. 91, № 5. - С. 85-90.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89-90 (9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E0B9B" w:rsidRPr="00C018DB" w:rsidRDefault="007E0B9B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>Савельева, Е. Е.</w:t>
      </w:r>
      <w:r w:rsidR="00C018DB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 Особенности резонансных характеристик наружного слухового прохода у детей при электроакустической коррекции слуха / Е. Е. Савельева // Вестник </w:t>
      </w:r>
      <w:r w:rsidR="00C018DB" w:rsidRPr="00C018DB">
        <w:rPr>
          <w:rFonts w:ascii="Times New Roman" w:hAnsi="Times New Roman"/>
          <w:sz w:val="24"/>
          <w:szCs w:val="24"/>
        </w:rPr>
        <w:t xml:space="preserve">оториноларингологии. -2012. - № 6. - С. 19-22. </w:t>
      </w:r>
      <w:r w:rsidRPr="00C018DB">
        <w:rPr>
          <w:rFonts w:ascii="Times New Roman" w:hAnsi="Times New Roman"/>
          <w:sz w:val="24"/>
          <w:szCs w:val="24"/>
        </w:rPr>
        <w:t>-</w:t>
      </w:r>
      <w:r w:rsidR="00C018DB" w:rsidRPr="00C018DB">
        <w:rPr>
          <w:rFonts w:ascii="Times New Roman" w:hAnsi="Times New Roman"/>
          <w:sz w:val="24"/>
          <w:szCs w:val="24"/>
        </w:rPr>
        <w:t xml:space="preserve"> ил.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22 (4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111C02" w:rsidRPr="00C018DB" w:rsidRDefault="00111C02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lastRenderedPageBreak/>
        <w:t>Савенкова, М. С.</w:t>
      </w:r>
      <w:r w:rsidR="00C018DB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 Опыт применения </w:t>
      </w:r>
      <w:proofErr w:type="gramStart"/>
      <w:r w:rsidRPr="00C018DB">
        <w:rPr>
          <w:rFonts w:ascii="Times New Roman" w:hAnsi="Times New Roman"/>
          <w:sz w:val="24"/>
          <w:szCs w:val="24"/>
        </w:rPr>
        <w:t>бактериальных</w:t>
      </w:r>
      <w:proofErr w:type="gramEnd"/>
      <w:r w:rsidRPr="00C01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8DB">
        <w:rPr>
          <w:rFonts w:ascii="Times New Roman" w:hAnsi="Times New Roman"/>
          <w:sz w:val="24"/>
          <w:szCs w:val="24"/>
        </w:rPr>
        <w:t>лизатов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в клинической практике педиатра и </w:t>
      </w:r>
      <w:proofErr w:type="spellStart"/>
      <w:r w:rsidRPr="00C018DB">
        <w:rPr>
          <w:rFonts w:ascii="Times New Roman" w:hAnsi="Times New Roman"/>
          <w:sz w:val="24"/>
          <w:szCs w:val="24"/>
        </w:rPr>
        <w:t>оториноларинголога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/ М. С. Савенкова // </w:t>
      </w:r>
      <w:r w:rsidR="00C018DB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C018DB" w:rsidRPr="00C018DB">
        <w:rPr>
          <w:rFonts w:ascii="Times New Roman" w:hAnsi="Times New Roman"/>
          <w:sz w:val="24"/>
          <w:szCs w:val="24"/>
        </w:rPr>
        <w:t xml:space="preserve"> 2012. - № 5. - С. 73-77. -табл.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77 (29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867925" w:rsidRPr="00C018DB" w:rsidRDefault="00867925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C02" w:rsidRPr="00C018DB" w:rsidRDefault="00111C02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 xml:space="preserve">Хан, Майя Алексеевна.  Применение </w:t>
      </w:r>
      <w:proofErr w:type="spellStart"/>
      <w:r w:rsidRPr="00C018DB">
        <w:rPr>
          <w:rFonts w:ascii="Times New Roman" w:hAnsi="Times New Roman"/>
          <w:sz w:val="24"/>
          <w:szCs w:val="24"/>
        </w:rPr>
        <w:t>элиминационной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терапии в комплексном лечении </w:t>
      </w:r>
      <w:proofErr w:type="spellStart"/>
      <w:r w:rsidRPr="00C018DB">
        <w:rPr>
          <w:rFonts w:ascii="Times New Roman" w:hAnsi="Times New Roman"/>
          <w:sz w:val="24"/>
          <w:szCs w:val="24"/>
        </w:rPr>
        <w:t>риносинуситов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у детей / М. А. Хан, Н. А. Лян, Н. А.</w:t>
      </w:r>
      <w:r w:rsidR="006904E1" w:rsidRPr="00C018D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904E1" w:rsidRPr="00C018DB">
        <w:rPr>
          <w:rFonts w:ascii="Times New Roman" w:hAnsi="Times New Roman"/>
          <w:sz w:val="24"/>
          <w:szCs w:val="24"/>
        </w:rPr>
        <w:t>Микитченко</w:t>
      </w:r>
      <w:proofErr w:type="spellEnd"/>
      <w:r w:rsidR="006904E1" w:rsidRPr="00C018DB">
        <w:rPr>
          <w:rFonts w:ascii="Times New Roman" w:hAnsi="Times New Roman"/>
          <w:sz w:val="24"/>
          <w:szCs w:val="24"/>
        </w:rPr>
        <w:t xml:space="preserve"> // Педиатрия.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91, № 2. - С. 62-66.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66 (14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111C02" w:rsidRPr="00C018DB" w:rsidRDefault="00111C02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925" w:rsidRPr="00C018DB" w:rsidRDefault="00867925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>Чистякова, В. Р.</w:t>
      </w:r>
      <w:r w:rsidR="00C018DB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8DB">
        <w:rPr>
          <w:rFonts w:ascii="Times New Roman" w:hAnsi="Times New Roman"/>
          <w:sz w:val="24"/>
          <w:szCs w:val="24"/>
        </w:rPr>
        <w:t>Ларипронт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в детской отоларингологической практике / В. Р. Чистякова, Л. Л. Мясников // </w:t>
      </w:r>
      <w:r w:rsidR="00C018DB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C018DB" w:rsidRPr="00C018DB">
        <w:rPr>
          <w:rFonts w:ascii="Times New Roman" w:hAnsi="Times New Roman"/>
          <w:sz w:val="24"/>
          <w:szCs w:val="24"/>
        </w:rPr>
        <w:t xml:space="preserve"> 2012. - № 5. - С. 78-81.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81 (12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867925" w:rsidRPr="00C018DB" w:rsidRDefault="00867925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1F1" w:rsidRPr="00C018DB" w:rsidRDefault="007411F1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8DB">
        <w:rPr>
          <w:rFonts w:ascii="Times New Roman" w:hAnsi="Times New Roman"/>
          <w:sz w:val="24"/>
          <w:szCs w:val="24"/>
        </w:rPr>
        <w:t>Чистякова, В. Р.</w:t>
      </w:r>
      <w:r w:rsidR="00C018DB" w:rsidRPr="00C018DB">
        <w:rPr>
          <w:rFonts w:ascii="Times New Roman" w:hAnsi="Times New Roman"/>
          <w:sz w:val="24"/>
          <w:szCs w:val="24"/>
        </w:rPr>
        <w:t xml:space="preserve"> </w:t>
      </w:r>
      <w:r w:rsidRPr="00C018DB">
        <w:rPr>
          <w:rFonts w:ascii="Times New Roman" w:hAnsi="Times New Roman"/>
          <w:sz w:val="24"/>
          <w:szCs w:val="24"/>
        </w:rPr>
        <w:t xml:space="preserve"> Эффективность препарата </w:t>
      </w:r>
      <w:proofErr w:type="spellStart"/>
      <w:r w:rsidRPr="00C018DB">
        <w:rPr>
          <w:rFonts w:ascii="Times New Roman" w:hAnsi="Times New Roman"/>
          <w:sz w:val="24"/>
          <w:szCs w:val="24"/>
        </w:rPr>
        <w:t>ринопронт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при остром и хроническом рините в детском возрасте / В. Р. Чистякова, Л. Л. Мясников // </w:t>
      </w:r>
      <w:r w:rsidR="00C018DB" w:rsidRPr="00C018DB">
        <w:rPr>
          <w:rFonts w:ascii="Times New Roman" w:hAnsi="Times New Roman"/>
          <w:sz w:val="24"/>
          <w:szCs w:val="24"/>
        </w:rPr>
        <w:t xml:space="preserve">Вестник оториноларингологии. </w:t>
      </w:r>
      <w:r w:rsidRPr="00C018DB">
        <w:rPr>
          <w:rFonts w:ascii="Times New Roman" w:hAnsi="Times New Roman"/>
          <w:sz w:val="24"/>
          <w:szCs w:val="24"/>
        </w:rPr>
        <w:t>-</w:t>
      </w:r>
      <w:r w:rsidR="00C018DB" w:rsidRPr="00C018DB">
        <w:rPr>
          <w:rFonts w:ascii="Times New Roman" w:hAnsi="Times New Roman"/>
          <w:sz w:val="24"/>
          <w:szCs w:val="24"/>
        </w:rPr>
        <w:t xml:space="preserve"> 2012. - № 3. </w:t>
      </w:r>
      <w:r w:rsidRPr="00C018DB">
        <w:rPr>
          <w:rFonts w:ascii="Times New Roman" w:hAnsi="Times New Roman"/>
          <w:sz w:val="24"/>
          <w:szCs w:val="24"/>
        </w:rPr>
        <w:t xml:space="preserve">- С. </w:t>
      </w:r>
      <w:r w:rsidR="00C018DB" w:rsidRPr="00C018DB">
        <w:rPr>
          <w:rFonts w:ascii="Times New Roman" w:hAnsi="Times New Roman"/>
          <w:sz w:val="24"/>
          <w:szCs w:val="24"/>
        </w:rPr>
        <w:t xml:space="preserve">88-91.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C018DB">
        <w:rPr>
          <w:rFonts w:ascii="Times New Roman" w:hAnsi="Times New Roman"/>
          <w:sz w:val="24"/>
          <w:szCs w:val="24"/>
        </w:rPr>
        <w:t xml:space="preserve">с. </w:t>
      </w:r>
      <w:proofErr w:type="spellEnd"/>
      <w:r w:rsidRPr="00C018DB">
        <w:rPr>
          <w:rFonts w:ascii="Times New Roman" w:hAnsi="Times New Roman"/>
          <w:sz w:val="24"/>
          <w:szCs w:val="24"/>
        </w:rPr>
        <w:t>91 (7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p w:rsidR="007411F1" w:rsidRPr="00C018DB" w:rsidRDefault="007411F1" w:rsidP="00C01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C02" w:rsidRPr="00CC04F9" w:rsidRDefault="00111C02" w:rsidP="00C018D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18DB">
        <w:rPr>
          <w:rFonts w:ascii="Times New Roman" w:hAnsi="Times New Roman"/>
          <w:sz w:val="24"/>
          <w:szCs w:val="24"/>
        </w:rPr>
        <w:t>Шайтор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Валентина </w:t>
      </w:r>
      <w:proofErr w:type="spellStart"/>
      <w:r w:rsidRPr="00C018DB">
        <w:rPr>
          <w:rFonts w:ascii="Times New Roman" w:hAnsi="Times New Roman"/>
          <w:sz w:val="24"/>
          <w:szCs w:val="24"/>
        </w:rPr>
        <w:t>Мироновна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C018DB">
        <w:rPr>
          <w:rFonts w:ascii="Times New Roman" w:hAnsi="Times New Roman"/>
          <w:sz w:val="24"/>
          <w:szCs w:val="24"/>
        </w:rPr>
        <w:t>Острый</w:t>
      </w:r>
      <w:proofErr w:type="gramEnd"/>
      <w:r w:rsidRPr="00C01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8DB">
        <w:rPr>
          <w:rFonts w:ascii="Times New Roman" w:hAnsi="Times New Roman"/>
          <w:sz w:val="24"/>
          <w:szCs w:val="24"/>
        </w:rPr>
        <w:t>эпиглоттит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у детей: рекомендации по оказанию неотложной помощи на </w:t>
      </w:r>
      <w:proofErr w:type="spellStart"/>
      <w:r w:rsidRPr="00C018DB">
        <w:rPr>
          <w:rFonts w:ascii="Times New Roman" w:hAnsi="Times New Roman"/>
          <w:sz w:val="24"/>
          <w:szCs w:val="24"/>
        </w:rPr>
        <w:t>догоспитальном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 этапе / В. М. </w:t>
      </w:r>
      <w:proofErr w:type="spellStart"/>
      <w:r w:rsidRPr="00C018DB">
        <w:rPr>
          <w:rFonts w:ascii="Times New Roman" w:hAnsi="Times New Roman"/>
          <w:sz w:val="24"/>
          <w:szCs w:val="24"/>
        </w:rPr>
        <w:t>Шайтор</w:t>
      </w:r>
      <w:proofErr w:type="spellEnd"/>
      <w:r w:rsidRPr="00C018DB">
        <w:rPr>
          <w:rFonts w:ascii="Times New Roman" w:hAnsi="Times New Roman"/>
          <w:sz w:val="24"/>
          <w:szCs w:val="24"/>
        </w:rPr>
        <w:t xml:space="preserve">, С. А. </w:t>
      </w:r>
      <w:proofErr w:type="spellStart"/>
      <w:r w:rsidRPr="00C018DB">
        <w:rPr>
          <w:rFonts w:ascii="Times New Roman" w:hAnsi="Times New Roman"/>
          <w:sz w:val="24"/>
          <w:szCs w:val="24"/>
        </w:rPr>
        <w:t>Климанце</w:t>
      </w:r>
      <w:r w:rsidR="006904E1" w:rsidRPr="00C018DB">
        <w:rPr>
          <w:rFonts w:ascii="Times New Roman" w:hAnsi="Times New Roman"/>
          <w:sz w:val="24"/>
          <w:szCs w:val="24"/>
        </w:rPr>
        <w:t>в</w:t>
      </w:r>
      <w:proofErr w:type="spellEnd"/>
      <w:r w:rsidR="006904E1" w:rsidRPr="00C018DB">
        <w:rPr>
          <w:rFonts w:ascii="Times New Roman" w:hAnsi="Times New Roman"/>
          <w:sz w:val="24"/>
          <w:szCs w:val="24"/>
        </w:rPr>
        <w:t xml:space="preserve"> // Скорая медицинская помощь.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2012. - Т. 13, № 2. - С. 35-39. </w:t>
      </w:r>
      <w:r w:rsidRPr="00C018DB">
        <w:rPr>
          <w:rFonts w:ascii="Times New Roman" w:hAnsi="Times New Roman"/>
          <w:sz w:val="24"/>
          <w:szCs w:val="24"/>
        </w:rPr>
        <w:t>-</w:t>
      </w:r>
      <w:r w:rsidR="006904E1" w:rsidRPr="00C018DB">
        <w:rPr>
          <w:rFonts w:ascii="Times New Roman" w:hAnsi="Times New Roman"/>
          <w:sz w:val="24"/>
          <w:szCs w:val="24"/>
        </w:rPr>
        <w:t xml:space="preserve"> рис. </w:t>
      </w:r>
      <w:r w:rsidRPr="00C018D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018D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C018DB">
        <w:rPr>
          <w:rFonts w:ascii="Times New Roman" w:hAnsi="Times New Roman"/>
          <w:sz w:val="24"/>
          <w:szCs w:val="24"/>
        </w:rPr>
        <w:t>.: с. 39 (12 назв.)</w:t>
      </w:r>
      <w:r w:rsidR="00CC04F9">
        <w:rPr>
          <w:rFonts w:ascii="Times New Roman" w:hAnsi="Times New Roman"/>
          <w:sz w:val="24"/>
          <w:szCs w:val="24"/>
        </w:rPr>
        <w:t>.</w:t>
      </w:r>
    </w:p>
    <w:sectPr w:rsidR="00111C02" w:rsidRPr="00CC04F9" w:rsidSect="00C0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476B6"/>
    <w:multiLevelType w:val="hybridMultilevel"/>
    <w:tmpl w:val="E5F2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44375"/>
    <w:multiLevelType w:val="hybridMultilevel"/>
    <w:tmpl w:val="32BE3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A4297"/>
    <w:multiLevelType w:val="hybridMultilevel"/>
    <w:tmpl w:val="C04C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C02"/>
    <w:rsid w:val="00105F38"/>
    <w:rsid w:val="00111C02"/>
    <w:rsid w:val="005A411E"/>
    <w:rsid w:val="006904E1"/>
    <w:rsid w:val="007411F1"/>
    <w:rsid w:val="007E0B9B"/>
    <w:rsid w:val="00867925"/>
    <w:rsid w:val="008774F2"/>
    <w:rsid w:val="009960E8"/>
    <w:rsid w:val="00C018DB"/>
    <w:rsid w:val="00CC04F9"/>
    <w:rsid w:val="00F4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4F2"/>
    <w:pPr>
      <w:ind w:left="720"/>
      <w:contextualSpacing/>
    </w:pPr>
  </w:style>
  <w:style w:type="paragraph" w:styleId="a4">
    <w:name w:val="No Spacing"/>
    <w:link w:val="a5"/>
    <w:uiPriority w:val="1"/>
    <w:qFormat/>
    <w:rsid w:val="008679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86792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9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библиотеки</dc:creator>
  <cp:keywords/>
  <dc:description/>
  <cp:lastModifiedBy>Сотрудник библиотеки</cp:lastModifiedBy>
  <cp:revision>6</cp:revision>
  <dcterms:created xsi:type="dcterms:W3CDTF">2013-03-12T06:00:00Z</dcterms:created>
  <dcterms:modified xsi:type="dcterms:W3CDTF">2013-03-26T01:43:00Z</dcterms:modified>
</cp:coreProperties>
</file>